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宋体"/>
          <w:color w:val="000000"/>
          <w:sz w:val="32"/>
          <w:szCs w:val="32"/>
        </w:rPr>
        <w:t>附件</w:t>
      </w:r>
    </w:p>
    <w:p>
      <w:pPr>
        <w:spacing w:line="52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湖南兆金财汇投资有限责任公司</w:t>
      </w:r>
      <w:r>
        <w:rPr>
          <w:rFonts w:ascii="方正小标宋简体" w:hAnsi="宋体" w:eastAsia="方正小标宋简体" w:cs="宋体"/>
          <w:color w:val="000000"/>
          <w:sz w:val="44"/>
          <w:szCs w:val="44"/>
        </w:rPr>
        <w:t>2024</w:t>
      </w:r>
      <w:r>
        <w:rPr>
          <w:rFonts w:hint="eastAsia" w:ascii="方正小标宋简体" w:hAnsi="宋体" w:eastAsia="方正小标宋简体" w:cs="宋体"/>
          <w:color w:val="000000"/>
          <w:sz w:val="44"/>
          <w:szCs w:val="44"/>
        </w:rPr>
        <w:t>年春季招聘岗位明细表</w:t>
      </w:r>
    </w:p>
    <w:p>
      <w:pPr>
        <w:rPr>
          <w:rFonts w:ascii="宋体"/>
          <w:sz w:val="24"/>
        </w:rPr>
      </w:pPr>
    </w:p>
    <w:tbl>
      <w:tblPr>
        <w:tblStyle w:val="5"/>
        <w:tblW w:w="1593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"/>
        <w:gridCol w:w="1029"/>
        <w:gridCol w:w="591"/>
        <w:gridCol w:w="1800"/>
        <w:gridCol w:w="1800"/>
        <w:gridCol w:w="2880"/>
        <w:gridCol w:w="1440"/>
        <w:gridCol w:w="4790"/>
        <w:gridCol w:w="117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4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序</w:t>
            </w:r>
          </w:p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号</w:t>
            </w:r>
          </w:p>
        </w:tc>
        <w:tc>
          <w:tcPr>
            <w:tcW w:w="10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岗位名称</w:t>
            </w:r>
          </w:p>
        </w:tc>
        <w:tc>
          <w:tcPr>
            <w:tcW w:w="5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招聘</w:t>
            </w:r>
          </w:p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人数</w:t>
            </w:r>
          </w:p>
        </w:tc>
        <w:tc>
          <w:tcPr>
            <w:tcW w:w="127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招聘条件</w:t>
            </w:r>
          </w:p>
        </w:tc>
        <w:tc>
          <w:tcPr>
            <w:tcW w:w="117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薪酬待遇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  <w:jc w:val="center"/>
        </w:trPr>
        <w:tc>
          <w:tcPr>
            <w:tcW w:w="4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0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5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年</w:t>
            </w:r>
            <w:r>
              <w:rPr>
                <w:rFonts w:ascii="宋体" w:hAnsi="宋体" w:cs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龄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学</w:t>
            </w:r>
            <w:r>
              <w:rPr>
                <w:rFonts w:ascii="宋体" w:hAnsi="宋体" w:cs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历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职称及资格证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专</w:t>
            </w:r>
            <w:r>
              <w:rPr>
                <w:rFonts w:ascii="宋体" w:hAnsi="宋体" w:cs="宋体"/>
                <w:b/>
                <w:bCs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业</w:t>
            </w:r>
          </w:p>
        </w:tc>
        <w:tc>
          <w:tcPr>
            <w:tcW w:w="4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其他任职要求</w:t>
            </w:r>
          </w:p>
        </w:tc>
        <w:tc>
          <w:tcPr>
            <w:tcW w:w="117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1" w:hRule="atLeast"/>
          <w:jc w:val="center"/>
        </w:trPr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金融业务</w:t>
            </w:r>
          </w:p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经理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1989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日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含</w:t>
            </w:r>
            <w:r>
              <w:rPr>
                <w:rFonts w:ascii="宋体" w:hAnsi="宋体"/>
                <w:sz w:val="24"/>
              </w:rPr>
              <w:t>)</w:t>
            </w:r>
            <w:r>
              <w:rPr>
                <w:rFonts w:hint="eastAsia" w:ascii="宋体" w:hAnsi="宋体"/>
                <w:sz w:val="24"/>
              </w:rPr>
              <w:t>以后出生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统招本科及以上学历，毕业院校为“211”、“9</w:t>
            </w:r>
            <w:r>
              <w:rPr>
                <w:rFonts w:ascii="宋体" w:hAnsi="宋体"/>
                <w:sz w:val="24"/>
              </w:rPr>
              <w:t>85</w:t>
            </w:r>
            <w:r>
              <w:rPr>
                <w:rFonts w:hint="eastAsia" w:ascii="宋体" w:hAnsi="宋体"/>
                <w:sz w:val="24"/>
              </w:rPr>
              <w:t>”高校或世界排名前</w:t>
            </w:r>
            <w:r>
              <w:rPr>
                <w:rFonts w:ascii="宋体" w:hAnsi="宋体"/>
                <w:sz w:val="24"/>
              </w:rPr>
              <w:t>500</w:t>
            </w:r>
            <w:r>
              <w:rPr>
                <w:rFonts w:hint="eastAsia" w:ascii="宋体" w:hAnsi="宋体"/>
                <w:sz w:val="24"/>
              </w:rPr>
              <w:t>院校并取得相应学位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具备注册国际投资分析师、金融风险管理师、特许金融分析师二级及以上、注册会计师（含全科合格证）或高级财会类职称者可放宽年龄、毕业院校及专业条件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金融、经济、投资学、会计学等相关专业</w:t>
            </w:r>
          </w:p>
        </w:tc>
        <w:tc>
          <w:tcPr>
            <w:tcW w:w="4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1.</w:t>
            </w:r>
            <w:r>
              <w:rPr>
                <w:rFonts w:hint="eastAsia" w:ascii="宋体" w:cs="宋体"/>
                <w:sz w:val="23"/>
                <w:szCs w:val="23"/>
              </w:rPr>
              <w:t>具备良好的敬业精神和职业道德，责任心强、抗压能力强，服从公司的统一调配；</w:t>
            </w:r>
          </w:p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2.</w:t>
            </w:r>
            <w:r>
              <w:rPr>
                <w:rFonts w:hint="eastAsia" w:ascii="宋体" w:cs="宋体"/>
                <w:sz w:val="23"/>
                <w:szCs w:val="23"/>
              </w:rPr>
              <w:t>具备扎实的金融业务知识，熟悉国家金融法律法规和各类金融产品；</w:t>
            </w:r>
          </w:p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3.</w:t>
            </w:r>
            <w:r>
              <w:rPr>
                <w:rFonts w:hint="eastAsia" w:ascii="宋体" w:cs="宋体"/>
                <w:sz w:val="23"/>
                <w:szCs w:val="23"/>
              </w:rPr>
              <w:t>具备敏锐的市场洞察力、准确的风险判断能力和决策能力，善于沟通和资源整合；</w:t>
            </w:r>
          </w:p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4.</w:t>
            </w:r>
            <w:r>
              <w:rPr>
                <w:rFonts w:hint="eastAsia" w:ascii="宋体" w:cs="宋体"/>
                <w:sz w:val="23"/>
                <w:szCs w:val="23"/>
              </w:rPr>
              <w:t>具备独立建立团队、制定业务制度、设计金融产品、开展对外合作、拓展业务市场等能力；</w:t>
            </w:r>
          </w:p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5.</w:t>
            </w:r>
            <w:r>
              <w:rPr>
                <w:rFonts w:hint="eastAsia" w:ascii="宋体" w:cs="宋体"/>
                <w:sz w:val="23"/>
                <w:szCs w:val="23"/>
              </w:rPr>
              <w:t>具备</w:t>
            </w:r>
            <w:r>
              <w:rPr>
                <w:rFonts w:ascii="宋体" w:cs="宋体"/>
                <w:sz w:val="23"/>
                <w:szCs w:val="23"/>
              </w:rPr>
              <w:t>2</w:t>
            </w:r>
            <w:r>
              <w:rPr>
                <w:rFonts w:hint="eastAsia" w:ascii="宋体" w:cs="宋体"/>
                <w:sz w:val="23"/>
                <w:szCs w:val="23"/>
              </w:rPr>
              <w:t>年及以上商业保理、小额贷款、银行、券商等金融机构相关岗位工作经验者优先，并可放宽专业条件限制；</w:t>
            </w:r>
          </w:p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hint="eastAsia" w:ascii="宋体" w:cs="宋体"/>
                <w:sz w:val="23"/>
                <w:szCs w:val="23"/>
              </w:rPr>
              <w:t>6</w:t>
            </w:r>
            <w:r>
              <w:rPr>
                <w:rFonts w:ascii="宋体" w:cs="宋体"/>
                <w:sz w:val="23"/>
                <w:szCs w:val="23"/>
              </w:rPr>
              <w:t>.</w:t>
            </w:r>
            <w:r>
              <w:rPr>
                <w:rFonts w:hint="eastAsia" w:ascii="宋体" w:hAnsi="宋体" w:cs="宋体"/>
                <w:sz w:val="23"/>
                <w:szCs w:val="23"/>
              </w:rPr>
              <w:t>可接受2</w:t>
            </w:r>
            <w:r>
              <w:rPr>
                <w:rFonts w:ascii="宋体" w:hAnsi="宋体" w:cs="宋体"/>
                <w:sz w:val="23"/>
                <w:szCs w:val="23"/>
              </w:rPr>
              <w:t>024</w:t>
            </w:r>
            <w:r>
              <w:rPr>
                <w:rFonts w:hint="eastAsia" w:ascii="宋体" w:hAnsi="宋体" w:cs="宋体"/>
                <w:sz w:val="23"/>
                <w:szCs w:val="23"/>
              </w:rPr>
              <w:t>届毕业生。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ascii="宋体"/>
                <w:sz w:val="24"/>
              </w:rPr>
              <w:t>0</w:t>
            </w:r>
            <w:r>
              <w:rPr>
                <w:rFonts w:ascii="宋体" w:hAnsi="宋体"/>
                <w:sz w:val="24"/>
              </w:rPr>
              <w:t>-18</w:t>
            </w:r>
            <w:r>
              <w:rPr>
                <w:rFonts w:hint="eastAsia" w:ascii="宋体" w:hAnsi="宋体"/>
                <w:sz w:val="24"/>
              </w:rPr>
              <w:t>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2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投资经理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1989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日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含</w:t>
            </w:r>
            <w:r>
              <w:rPr>
                <w:rFonts w:ascii="宋体" w:hAnsi="宋体"/>
                <w:sz w:val="24"/>
              </w:rPr>
              <w:t>)</w:t>
            </w:r>
            <w:r>
              <w:rPr>
                <w:rFonts w:hint="eastAsia" w:ascii="宋体" w:hAnsi="宋体"/>
                <w:sz w:val="24"/>
              </w:rPr>
              <w:t>以后出生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统招本科及以上学历，毕业院校为“211” 、“9</w:t>
            </w:r>
            <w:r>
              <w:rPr>
                <w:rFonts w:ascii="宋体" w:hAnsi="宋体"/>
                <w:sz w:val="24"/>
              </w:rPr>
              <w:t>85</w:t>
            </w:r>
            <w:r>
              <w:rPr>
                <w:rFonts w:hint="eastAsia" w:ascii="宋体" w:hAnsi="宋体"/>
                <w:sz w:val="24"/>
              </w:rPr>
              <w:t>”高校或世界排名前</w:t>
            </w:r>
            <w:r>
              <w:rPr>
                <w:rFonts w:ascii="宋体" w:hAnsi="宋体"/>
                <w:sz w:val="24"/>
              </w:rPr>
              <w:t>500</w:t>
            </w:r>
            <w:r>
              <w:rPr>
                <w:rFonts w:hint="eastAsia" w:ascii="宋体" w:hAnsi="宋体"/>
                <w:sz w:val="24"/>
              </w:rPr>
              <w:t>院校并取得相应学位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具备特许金融分析师三级、金融风险管理师、注册会计师（含全科合格证）或高级财会类职称者可放宽年龄、毕业院校及专业条件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金融、经济、投资学、会计学等相关专业；复合专业背景（有理工科学习工作背景优先）</w:t>
            </w:r>
          </w:p>
        </w:tc>
        <w:tc>
          <w:tcPr>
            <w:tcW w:w="4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1.</w:t>
            </w:r>
            <w:r>
              <w:rPr>
                <w:rFonts w:hint="eastAsia" w:ascii="宋体" w:cs="宋体"/>
                <w:sz w:val="23"/>
                <w:szCs w:val="23"/>
              </w:rPr>
              <w:t>具备良好的敬业精神和职业道德，责任心强、抗压能力强，服从公司的统一调配；</w:t>
            </w:r>
            <w:r>
              <w:rPr>
                <w:rFonts w:ascii="宋体" w:cs="宋体"/>
                <w:sz w:val="23"/>
                <w:szCs w:val="23"/>
              </w:rPr>
              <w:t xml:space="preserve"> </w:t>
            </w:r>
          </w:p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2.</w:t>
            </w:r>
            <w:r>
              <w:rPr>
                <w:rFonts w:hint="eastAsia" w:ascii="宋体" w:cs="宋体"/>
                <w:sz w:val="23"/>
                <w:szCs w:val="23"/>
              </w:rPr>
              <w:t>熟悉股权投资相关法律法规，熟悉资本市场运作及发展规律；</w:t>
            </w:r>
          </w:p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3.</w:t>
            </w:r>
            <w:r>
              <w:rPr>
                <w:rFonts w:hint="eastAsia" w:ascii="宋体" w:cs="宋体"/>
                <w:sz w:val="23"/>
                <w:szCs w:val="23"/>
              </w:rPr>
              <w:t>熟练掌握投融资、并购重组等工作流程和专项业务知识；</w:t>
            </w:r>
          </w:p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4.</w:t>
            </w:r>
            <w:r>
              <w:rPr>
                <w:rFonts w:hint="eastAsia" w:ascii="宋体" w:cs="宋体"/>
                <w:sz w:val="23"/>
                <w:szCs w:val="23"/>
              </w:rPr>
              <w:t>具备较强的商业敏感性、深度研究能力和快速学习能力，较好的财务功底；</w:t>
            </w:r>
          </w:p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5.</w:t>
            </w:r>
            <w:r>
              <w:rPr>
                <w:rFonts w:hint="eastAsia" w:ascii="宋体" w:cs="宋体"/>
                <w:sz w:val="23"/>
                <w:szCs w:val="23"/>
              </w:rPr>
              <w:t>具有优秀的表达能力、投资分析能力、判断力、协调能力和团队合作能力；</w:t>
            </w:r>
          </w:p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pacing w:val="-6"/>
                <w:sz w:val="23"/>
                <w:szCs w:val="23"/>
              </w:rPr>
              <w:t>6.</w:t>
            </w:r>
            <w:r>
              <w:rPr>
                <w:rFonts w:hint="eastAsia" w:ascii="宋体" w:cs="宋体"/>
                <w:spacing w:val="-6"/>
                <w:sz w:val="23"/>
                <w:szCs w:val="23"/>
              </w:rPr>
              <w:t>具备</w:t>
            </w:r>
            <w:r>
              <w:rPr>
                <w:rFonts w:ascii="宋体" w:cs="宋体"/>
                <w:spacing w:val="-6"/>
                <w:sz w:val="23"/>
                <w:szCs w:val="23"/>
              </w:rPr>
              <w:t>2</w:t>
            </w:r>
            <w:r>
              <w:rPr>
                <w:rFonts w:hint="eastAsia" w:ascii="宋体" w:cs="宋体"/>
                <w:spacing w:val="-6"/>
                <w:sz w:val="23"/>
                <w:szCs w:val="23"/>
              </w:rPr>
              <w:t>年及以上股权投资或基金投资岗位工作经验者优先</w:t>
            </w:r>
            <w:r>
              <w:rPr>
                <w:rFonts w:hint="eastAsia" w:ascii="宋体" w:cs="宋体"/>
                <w:sz w:val="23"/>
                <w:szCs w:val="23"/>
              </w:rPr>
              <w:t>，并可放宽专业条件限制；</w:t>
            </w:r>
          </w:p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hint="eastAsia" w:ascii="宋体" w:cs="宋体"/>
                <w:sz w:val="23"/>
                <w:szCs w:val="23"/>
              </w:rPr>
              <w:t>7</w:t>
            </w:r>
            <w:r>
              <w:rPr>
                <w:rFonts w:ascii="宋体" w:cs="宋体"/>
                <w:sz w:val="23"/>
                <w:szCs w:val="23"/>
              </w:rPr>
              <w:t>.</w:t>
            </w:r>
            <w:r>
              <w:rPr>
                <w:rFonts w:hint="eastAsia" w:ascii="宋体" w:hAnsi="宋体" w:cs="宋体"/>
                <w:sz w:val="23"/>
                <w:szCs w:val="23"/>
              </w:rPr>
              <w:t>可接受2</w:t>
            </w:r>
            <w:r>
              <w:rPr>
                <w:rFonts w:ascii="宋体" w:hAnsi="宋体" w:cs="宋体"/>
                <w:sz w:val="23"/>
                <w:szCs w:val="23"/>
              </w:rPr>
              <w:t>024</w:t>
            </w:r>
            <w:r>
              <w:rPr>
                <w:rFonts w:hint="eastAsia" w:ascii="宋体" w:hAnsi="宋体" w:cs="宋体"/>
                <w:sz w:val="23"/>
                <w:szCs w:val="23"/>
              </w:rPr>
              <w:t>届毕业生。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10-18</w:t>
            </w:r>
            <w:r>
              <w:rPr>
                <w:rFonts w:hint="eastAsia" w:ascii="宋体" w:hAnsi="宋体"/>
                <w:sz w:val="24"/>
              </w:rPr>
              <w:t>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3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工程管理经理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1989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日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含</w:t>
            </w:r>
            <w:r>
              <w:rPr>
                <w:rFonts w:ascii="宋体" w:hAnsi="宋体"/>
                <w:sz w:val="24"/>
              </w:rPr>
              <w:t>)</w:t>
            </w:r>
            <w:r>
              <w:rPr>
                <w:rFonts w:hint="eastAsia" w:ascii="宋体" w:hAnsi="宋体"/>
                <w:sz w:val="24"/>
              </w:rPr>
              <w:t>以后出生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统招本科及以上学历，毕业院校为“211”、“9</w:t>
            </w:r>
            <w:r>
              <w:rPr>
                <w:rFonts w:ascii="宋体" w:hAnsi="宋体"/>
                <w:sz w:val="24"/>
              </w:rPr>
              <w:t>85</w:t>
            </w:r>
            <w:r>
              <w:rPr>
                <w:rFonts w:hint="eastAsia" w:ascii="宋体" w:hAnsi="宋体"/>
                <w:sz w:val="24"/>
              </w:rPr>
              <w:t>”高校或世界排名前</w:t>
            </w:r>
            <w:r>
              <w:rPr>
                <w:rFonts w:ascii="宋体" w:hAnsi="宋体"/>
                <w:sz w:val="24"/>
              </w:rPr>
              <w:t>500</w:t>
            </w:r>
            <w:r>
              <w:rPr>
                <w:rFonts w:hint="eastAsia" w:ascii="宋体" w:hAnsi="宋体"/>
                <w:sz w:val="24"/>
              </w:rPr>
              <w:t>院校并取得相应学位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具备一级造价师、一级建造师、监理工程师或工程类高级职称者，可放宽年龄、毕业院校及专业条件；资产评估师或工程类中级及以上职称者，可放宽年龄及专业条件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hint="eastAsia" w:ascii="宋体" w:cs="宋体"/>
                <w:sz w:val="23"/>
                <w:szCs w:val="23"/>
              </w:rPr>
              <w:t>土木工程、土地资源管理、城市规划与设计、工程管理、工程造价、项目管理、房地产开发与管理</w:t>
            </w:r>
            <w:r>
              <w:rPr>
                <w:rFonts w:hint="eastAsia" w:ascii="宋体" w:hAnsi="宋体" w:cs="宋体"/>
                <w:sz w:val="24"/>
              </w:rPr>
              <w:t>等</w:t>
            </w:r>
            <w:r>
              <w:rPr>
                <w:rFonts w:hint="eastAsia" w:ascii="宋体" w:cs="宋体"/>
                <w:sz w:val="23"/>
                <w:szCs w:val="23"/>
              </w:rPr>
              <w:t>相关专业</w:t>
            </w:r>
          </w:p>
        </w:tc>
        <w:tc>
          <w:tcPr>
            <w:tcW w:w="4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1.</w:t>
            </w:r>
            <w:r>
              <w:rPr>
                <w:rFonts w:hint="eastAsia" w:ascii="宋体" w:cs="宋体"/>
                <w:sz w:val="23"/>
                <w:szCs w:val="23"/>
              </w:rPr>
              <w:t>具备良好的敬业精神和职业道德，责任心强、抗压能力强，服从公司的统一调配；</w:t>
            </w:r>
          </w:p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2.</w:t>
            </w:r>
            <w:r>
              <w:rPr>
                <w:rFonts w:hint="eastAsia" w:ascii="宋体" w:cs="宋体"/>
                <w:sz w:val="23"/>
                <w:szCs w:val="23"/>
              </w:rPr>
              <w:t>熟悉项目报批报建、招投标等程序，掌握工程造价、资产评估等专业知识；</w:t>
            </w:r>
          </w:p>
          <w:p>
            <w:pPr>
              <w:pStyle w:val="2"/>
            </w:pPr>
            <w:r>
              <w:rPr>
                <w:rFonts w:ascii="宋体" w:cs="宋体"/>
                <w:sz w:val="23"/>
                <w:szCs w:val="23"/>
              </w:rPr>
              <w:t>3.</w:t>
            </w:r>
            <w:r>
              <w:rPr>
                <w:rFonts w:hint="eastAsia" w:ascii="宋体" w:cs="宋体"/>
                <w:sz w:val="23"/>
                <w:szCs w:val="23"/>
              </w:rPr>
              <w:t>具有较强协调能力和解决复杂问题能力；</w:t>
            </w:r>
          </w:p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4.</w:t>
            </w:r>
            <w:r>
              <w:rPr>
                <w:rFonts w:hint="eastAsia" w:ascii="宋体" w:cs="宋体"/>
                <w:sz w:val="23"/>
                <w:szCs w:val="23"/>
              </w:rPr>
              <w:t>具有</w:t>
            </w:r>
            <w:r>
              <w:rPr>
                <w:rFonts w:ascii="宋体" w:cs="宋体"/>
                <w:sz w:val="23"/>
                <w:szCs w:val="23"/>
              </w:rPr>
              <w:t>2</w:t>
            </w:r>
            <w:r>
              <w:rPr>
                <w:rFonts w:hint="eastAsia" w:ascii="宋体" w:cs="宋体"/>
                <w:sz w:val="23"/>
                <w:szCs w:val="23"/>
              </w:rPr>
              <w:t>年及以上工程管理、项目谋划、资产评估等岗位工作经验者优先，并可放宽专业条件限制；</w:t>
            </w:r>
          </w:p>
          <w:p>
            <w:pPr>
              <w:rPr>
                <w:rFonts w:ascii="宋体" w:hAnsi="宋体" w:cs="宋体"/>
                <w:sz w:val="23"/>
                <w:szCs w:val="23"/>
              </w:rPr>
            </w:pPr>
            <w:r>
              <w:rPr>
                <w:rFonts w:ascii="宋体" w:hAnsi="宋体" w:cs="宋体"/>
                <w:sz w:val="23"/>
                <w:szCs w:val="23"/>
              </w:rPr>
              <w:t>5.</w:t>
            </w:r>
            <w:r>
              <w:rPr>
                <w:rFonts w:hint="eastAsia" w:ascii="宋体" w:hAnsi="宋体" w:cs="宋体"/>
                <w:sz w:val="23"/>
                <w:szCs w:val="23"/>
              </w:rPr>
              <w:t>限男性；</w:t>
            </w:r>
          </w:p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hint="eastAsia" w:ascii="宋体" w:hAnsi="宋体" w:cs="宋体"/>
                <w:sz w:val="23"/>
                <w:szCs w:val="23"/>
              </w:rPr>
              <w:t>6</w:t>
            </w:r>
            <w:r>
              <w:rPr>
                <w:rFonts w:ascii="宋体" w:hAnsi="宋体" w:cs="宋体"/>
                <w:sz w:val="23"/>
                <w:szCs w:val="23"/>
              </w:rPr>
              <w:t>.</w:t>
            </w:r>
            <w:r>
              <w:rPr>
                <w:rFonts w:hint="eastAsia" w:ascii="宋体" w:hAnsi="宋体" w:cs="宋体"/>
                <w:sz w:val="23"/>
                <w:szCs w:val="23"/>
              </w:rPr>
              <w:t>可接受2</w:t>
            </w:r>
            <w:r>
              <w:rPr>
                <w:rFonts w:ascii="宋体" w:hAnsi="宋体" w:cs="宋体"/>
                <w:sz w:val="23"/>
                <w:szCs w:val="23"/>
              </w:rPr>
              <w:t>024</w:t>
            </w:r>
            <w:r>
              <w:rPr>
                <w:rFonts w:hint="eastAsia" w:ascii="宋体" w:hAnsi="宋体" w:cs="宋体"/>
                <w:sz w:val="23"/>
                <w:szCs w:val="23"/>
              </w:rPr>
              <w:t>届毕业生。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10-16</w:t>
            </w:r>
            <w:r>
              <w:rPr>
                <w:rFonts w:hint="eastAsia" w:ascii="宋体" w:hAnsi="宋体"/>
                <w:sz w:val="24"/>
              </w:rPr>
              <w:t>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2" w:hRule="atLeast"/>
          <w:jc w:val="center"/>
        </w:trPr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4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国际贸易</w:t>
            </w:r>
          </w:p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经理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1989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日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含</w:t>
            </w:r>
            <w:r>
              <w:rPr>
                <w:rFonts w:ascii="宋体" w:hAnsi="宋体"/>
                <w:sz w:val="24"/>
              </w:rPr>
              <w:t>)</w:t>
            </w:r>
            <w:r>
              <w:rPr>
                <w:rFonts w:hint="eastAsia" w:ascii="宋体" w:hAnsi="宋体"/>
                <w:sz w:val="24"/>
              </w:rPr>
              <w:t>以后出生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统招本科及以上学历，毕业院校为“211”、“9</w:t>
            </w:r>
            <w:r>
              <w:rPr>
                <w:rFonts w:ascii="宋体" w:hAnsi="宋体"/>
                <w:sz w:val="24"/>
              </w:rPr>
              <w:t>85</w:t>
            </w:r>
            <w:r>
              <w:rPr>
                <w:rFonts w:hint="eastAsia" w:ascii="宋体" w:hAnsi="宋体"/>
                <w:sz w:val="24"/>
              </w:rPr>
              <w:t>”高校或世界排名前</w:t>
            </w:r>
            <w:r>
              <w:rPr>
                <w:rFonts w:ascii="宋体" w:hAnsi="宋体"/>
                <w:sz w:val="24"/>
              </w:rPr>
              <w:t>500</w:t>
            </w:r>
            <w:r>
              <w:rPr>
                <w:rFonts w:hint="eastAsia" w:ascii="宋体" w:hAnsi="宋体"/>
                <w:sz w:val="24"/>
              </w:rPr>
              <w:t>院校并取得相应学位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通过英语专业八级合格及以上，或持有同等资格证书者可放宽年龄、毕业院校及专业条件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经济学类、工商管理、国际贸易、英语类等相关专业</w:t>
            </w:r>
          </w:p>
        </w:tc>
        <w:tc>
          <w:tcPr>
            <w:tcW w:w="4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1.</w:t>
            </w:r>
            <w:r>
              <w:rPr>
                <w:rFonts w:hint="eastAsia" w:ascii="宋体" w:cs="宋体"/>
                <w:sz w:val="23"/>
                <w:szCs w:val="23"/>
              </w:rPr>
              <w:t>具备良好的敬业精神和职业道德，责任心强、抗压能力强，服从公司的统一调配；</w:t>
            </w:r>
            <w:r>
              <w:rPr>
                <w:rFonts w:ascii="宋体" w:cs="宋体"/>
                <w:sz w:val="23"/>
                <w:szCs w:val="23"/>
              </w:rPr>
              <w:t xml:space="preserve"> </w:t>
            </w:r>
          </w:p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2.</w:t>
            </w:r>
            <w:r>
              <w:rPr>
                <w:rFonts w:hint="eastAsia" w:ascii="宋体" w:cs="宋体"/>
                <w:sz w:val="23"/>
                <w:szCs w:val="23"/>
              </w:rPr>
              <w:t>熟悉整个进出口业务流程（包括但不限于商务谈判、合同签订、单证审核、国际运输、收汇等）；</w:t>
            </w:r>
          </w:p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3.</w:t>
            </w:r>
            <w:r>
              <w:rPr>
                <w:rFonts w:hint="eastAsia" w:ascii="宋体" w:cs="宋体"/>
                <w:sz w:val="23"/>
                <w:szCs w:val="23"/>
              </w:rPr>
              <w:t>具备较强的业务开发能力、业务沟通能力、团体合作精神；</w:t>
            </w:r>
          </w:p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4.</w:t>
            </w:r>
            <w:r>
              <w:rPr>
                <w:rFonts w:hint="eastAsia" w:ascii="宋体" w:cs="宋体"/>
                <w:sz w:val="23"/>
                <w:szCs w:val="23"/>
              </w:rPr>
              <w:t>熟练运用办公软件，具备一定的业务台账数据处理能力；</w:t>
            </w:r>
          </w:p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5.</w:t>
            </w:r>
            <w:r>
              <w:rPr>
                <w:rFonts w:hint="eastAsia" w:ascii="宋体" w:cs="宋体"/>
                <w:sz w:val="23"/>
                <w:szCs w:val="23"/>
              </w:rPr>
              <w:t>具备</w:t>
            </w:r>
            <w:r>
              <w:rPr>
                <w:rFonts w:ascii="宋体" w:cs="宋体"/>
                <w:sz w:val="23"/>
                <w:szCs w:val="23"/>
              </w:rPr>
              <w:t>2</w:t>
            </w:r>
            <w:r>
              <w:rPr>
                <w:rFonts w:hint="eastAsia" w:ascii="宋体" w:cs="宋体"/>
                <w:sz w:val="23"/>
                <w:szCs w:val="23"/>
              </w:rPr>
              <w:t>年及以上进出口关务或外贸公司相关岗位工作经验者优先，并可放宽专业条件限制；</w:t>
            </w:r>
          </w:p>
          <w:p>
            <w:pPr>
              <w:pStyle w:val="2"/>
              <w:rPr>
                <w:rFonts w:ascii="宋体" w:cs="宋体"/>
                <w:sz w:val="23"/>
                <w:szCs w:val="23"/>
              </w:rPr>
            </w:pPr>
            <w:r>
              <w:rPr>
                <w:rFonts w:hint="eastAsia"/>
              </w:rPr>
              <w:t>6</w:t>
            </w:r>
            <w:r>
              <w:t>.</w:t>
            </w:r>
            <w:r>
              <w:rPr>
                <w:rFonts w:hint="eastAsia" w:ascii="宋体" w:hAnsi="宋体" w:cs="宋体"/>
                <w:sz w:val="23"/>
                <w:szCs w:val="23"/>
              </w:rPr>
              <w:t>可接受2</w:t>
            </w:r>
            <w:r>
              <w:rPr>
                <w:rFonts w:ascii="宋体" w:hAnsi="宋体" w:cs="宋体"/>
                <w:sz w:val="23"/>
                <w:szCs w:val="23"/>
              </w:rPr>
              <w:t>024</w:t>
            </w:r>
            <w:r>
              <w:rPr>
                <w:rFonts w:hint="eastAsia" w:ascii="宋体" w:hAnsi="宋体" w:cs="宋体"/>
                <w:sz w:val="23"/>
                <w:szCs w:val="23"/>
              </w:rPr>
              <w:t>届毕业生。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10-18</w:t>
            </w:r>
            <w:r>
              <w:rPr>
                <w:rFonts w:hint="eastAsia" w:ascii="宋体" w:hAnsi="宋体"/>
                <w:sz w:val="24"/>
              </w:rPr>
              <w:t>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1" w:hRule="atLeast"/>
          <w:jc w:val="center"/>
        </w:trPr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5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货控经理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1989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日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含</w:t>
            </w:r>
            <w:r>
              <w:rPr>
                <w:rFonts w:ascii="宋体" w:hAnsi="宋体"/>
                <w:sz w:val="24"/>
              </w:rPr>
              <w:t>)</w:t>
            </w:r>
            <w:r>
              <w:rPr>
                <w:rFonts w:hint="eastAsia" w:ascii="宋体" w:hAnsi="宋体"/>
                <w:sz w:val="24"/>
              </w:rPr>
              <w:t>以后出生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统招本科及以上学历，毕业院校为“211”、“9</w:t>
            </w:r>
            <w:r>
              <w:rPr>
                <w:rFonts w:ascii="宋体" w:hAnsi="宋体"/>
                <w:sz w:val="24"/>
              </w:rPr>
              <w:t>85</w:t>
            </w:r>
            <w:r>
              <w:rPr>
                <w:rFonts w:hint="eastAsia" w:ascii="宋体" w:hAnsi="宋体"/>
                <w:sz w:val="24"/>
              </w:rPr>
              <w:t>”高校或世界排名前</w:t>
            </w:r>
            <w:r>
              <w:rPr>
                <w:rFonts w:ascii="宋体" w:hAnsi="宋体"/>
                <w:sz w:val="24"/>
              </w:rPr>
              <w:t>500</w:t>
            </w:r>
            <w:r>
              <w:rPr>
                <w:rFonts w:hint="eastAsia" w:ascii="宋体" w:hAnsi="宋体"/>
                <w:sz w:val="24"/>
              </w:rPr>
              <w:t>院校并取得相应学位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/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物流管理、国际贸易、电子商务、跨境电子商务、商务英语类相关专业</w:t>
            </w:r>
          </w:p>
        </w:tc>
        <w:tc>
          <w:tcPr>
            <w:tcW w:w="4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1.</w:t>
            </w:r>
            <w:r>
              <w:rPr>
                <w:rFonts w:hint="eastAsia" w:ascii="宋体" w:cs="宋体"/>
                <w:sz w:val="23"/>
                <w:szCs w:val="23"/>
              </w:rPr>
              <w:t>具备良好的敬业精神和职业道德，责任心强、抗压能力强，服从公司的统一调配；</w:t>
            </w:r>
          </w:p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2.</w:t>
            </w:r>
            <w:r>
              <w:rPr>
                <w:rFonts w:hint="eastAsia" w:ascii="宋体" w:cs="宋体"/>
                <w:sz w:val="23"/>
                <w:szCs w:val="23"/>
              </w:rPr>
              <w:t>熟悉进出口货物通关办理手续，对进出口业务有一定的认知，了解进出口及船务相关流程；</w:t>
            </w:r>
          </w:p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3.</w:t>
            </w:r>
            <w:r>
              <w:rPr>
                <w:rFonts w:hint="eastAsia" w:ascii="宋体" w:cs="宋体"/>
                <w:sz w:val="23"/>
                <w:szCs w:val="23"/>
              </w:rPr>
              <w:t>熟练使用各类办公软件及海关报关软件，具有报关员、报检员证书者优先；</w:t>
            </w:r>
          </w:p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4.</w:t>
            </w:r>
            <w:r>
              <w:rPr>
                <w:rFonts w:hint="eastAsia" w:ascii="宋体" w:cs="宋体"/>
                <w:sz w:val="23"/>
                <w:szCs w:val="23"/>
              </w:rPr>
              <w:t>具备</w:t>
            </w:r>
            <w:r>
              <w:rPr>
                <w:rFonts w:ascii="宋体" w:cs="宋体"/>
                <w:sz w:val="23"/>
                <w:szCs w:val="23"/>
              </w:rPr>
              <w:t>2</w:t>
            </w:r>
            <w:r>
              <w:rPr>
                <w:rFonts w:hint="eastAsia" w:ascii="宋体" w:cs="宋体"/>
                <w:sz w:val="23"/>
                <w:szCs w:val="23"/>
              </w:rPr>
              <w:t>年及以上进出口关务或外贸公司相关岗位工作经验者优先，并可放宽专业条件限制；</w:t>
            </w:r>
          </w:p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5.</w:t>
            </w:r>
            <w:r>
              <w:rPr>
                <w:rFonts w:hint="eastAsia" w:ascii="宋体" w:cs="宋体"/>
                <w:sz w:val="23"/>
                <w:szCs w:val="23"/>
              </w:rPr>
              <w:t>限男性，能够适应经常性出差；</w:t>
            </w:r>
          </w:p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hint="eastAsia" w:ascii="宋体" w:cs="宋体"/>
                <w:sz w:val="23"/>
                <w:szCs w:val="23"/>
              </w:rPr>
              <w:t>6</w:t>
            </w:r>
            <w:r>
              <w:rPr>
                <w:rFonts w:ascii="宋体" w:cs="宋体"/>
                <w:sz w:val="23"/>
                <w:szCs w:val="23"/>
              </w:rPr>
              <w:t>.</w:t>
            </w:r>
            <w:r>
              <w:rPr>
                <w:rFonts w:hint="eastAsia" w:ascii="宋体" w:hAnsi="宋体" w:cs="宋体"/>
                <w:sz w:val="23"/>
                <w:szCs w:val="23"/>
              </w:rPr>
              <w:t>可接受2</w:t>
            </w:r>
            <w:r>
              <w:rPr>
                <w:rFonts w:ascii="宋体" w:hAnsi="宋体" w:cs="宋体"/>
                <w:sz w:val="23"/>
                <w:szCs w:val="23"/>
              </w:rPr>
              <w:t>024</w:t>
            </w:r>
            <w:r>
              <w:rPr>
                <w:rFonts w:hint="eastAsia" w:ascii="宋体" w:hAnsi="宋体" w:cs="宋体"/>
                <w:sz w:val="23"/>
                <w:szCs w:val="23"/>
              </w:rPr>
              <w:t>届毕业生。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10-18</w:t>
            </w:r>
            <w:r>
              <w:rPr>
                <w:rFonts w:hint="eastAsia" w:ascii="宋体" w:hAnsi="宋体"/>
                <w:sz w:val="24"/>
              </w:rPr>
              <w:t>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2" w:hRule="atLeast"/>
          <w:jc w:val="center"/>
        </w:trPr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6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融资经理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1989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日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含</w:t>
            </w:r>
            <w:r>
              <w:rPr>
                <w:rFonts w:ascii="宋体" w:hAnsi="宋体"/>
                <w:sz w:val="24"/>
              </w:rPr>
              <w:t>)</w:t>
            </w:r>
            <w:r>
              <w:rPr>
                <w:rFonts w:hint="eastAsia" w:ascii="宋体" w:hAnsi="宋体"/>
                <w:sz w:val="24"/>
              </w:rPr>
              <w:t>以后出生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统招本科及以上学历，毕业院校为“211”、“9</w:t>
            </w:r>
            <w:r>
              <w:rPr>
                <w:rFonts w:ascii="宋体" w:hAnsi="宋体"/>
                <w:sz w:val="24"/>
              </w:rPr>
              <w:t>85</w:t>
            </w:r>
            <w:r>
              <w:rPr>
                <w:rFonts w:hint="eastAsia" w:ascii="宋体" w:hAnsi="宋体"/>
                <w:sz w:val="24"/>
              </w:rPr>
              <w:t>”高校或世界排名前</w:t>
            </w:r>
            <w:r>
              <w:rPr>
                <w:rFonts w:ascii="宋体" w:hAnsi="宋体"/>
                <w:sz w:val="24"/>
              </w:rPr>
              <w:t>500</w:t>
            </w:r>
            <w:r>
              <w:rPr>
                <w:rFonts w:hint="eastAsia" w:ascii="宋体" w:hAnsi="宋体"/>
                <w:sz w:val="24"/>
              </w:rPr>
              <w:t>院校并取得相应学位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具备注册国际投资分析师、金融风险管理师、特许金融分析师三级、注册会计师（含全科合格证）或高级财会职称者可放宽年龄、毕业院校及专业条件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会计、财务、审计、经济或金融类等相关专业</w:t>
            </w:r>
          </w:p>
        </w:tc>
        <w:tc>
          <w:tcPr>
            <w:tcW w:w="4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hAnsi="宋体" w:cs="宋体"/>
                <w:sz w:val="23"/>
                <w:szCs w:val="23"/>
              </w:rPr>
              <w:t>1.</w:t>
            </w:r>
            <w:r>
              <w:rPr>
                <w:rFonts w:hint="eastAsia" w:ascii="宋体" w:hAnsi="宋体" w:cs="宋体"/>
                <w:sz w:val="23"/>
                <w:szCs w:val="23"/>
              </w:rPr>
              <w:t>具备良好的敬业精神和职业道德，责任心强、抗压能力强，服从公司的统一调配；</w:t>
            </w:r>
          </w:p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hAnsi="宋体" w:cs="宋体"/>
                <w:sz w:val="23"/>
                <w:szCs w:val="23"/>
              </w:rPr>
              <w:t>2.</w:t>
            </w:r>
            <w:r>
              <w:rPr>
                <w:rFonts w:hint="eastAsia" w:ascii="宋体" w:hAnsi="宋体" w:cs="宋体"/>
                <w:sz w:val="23"/>
                <w:szCs w:val="23"/>
              </w:rPr>
              <w:t>熟悉银行贷款操作流程及融资方式，熟悉资本运作项目的程序和操作；</w:t>
            </w:r>
          </w:p>
          <w:p>
            <w:pPr>
              <w:pStyle w:val="2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hAnsi="宋体" w:cs="宋体"/>
                <w:sz w:val="23"/>
                <w:szCs w:val="23"/>
              </w:rPr>
              <w:t>3.</w:t>
            </w:r>
            <w:r>
              <w:rPr>
                <w:rFonts w:hint="eastAsia" w:ascii="宋体" w:hAnsi="宋体" w:cs="宋体"/>
                <w:sz w:val="23"/>
                <w:szCs w:val="23"/>
              </w:rPr>
              <w:t>能熟练使用各类办公软件、具有较强的文字能力、表达能力、沟通协调能力和团队协作能力；</w:t>
            </w:r>
          </w:p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hAnsi="宋体" w:cs="宋体"/>
                <w:sz w:val="23"/>
                <w:szCs w:val="23"/>
              </w:rPr>
              <w:t>4.</w:t>
            </w:r>
            <w:r>
              <w:rPr>
                <w:rFonts w:hint="eastAsia" w:ascii="宋体" w:hAnsi="宋体" w:cs="宋体"/>
                <w:sz w:val="23"/>
                <w:szCs w:val="23"/>
              </w:rPr>
              <w:t>具备</w:t>
            </w:r>
            <w:r>
              <w:rPr>
                <w:rFonts w:ascii="宋体" w:cs="宋体"/>
                <w:sz w:val="23"/>
                <w:szCs w:val="23"/>
              </w:rPr>
              <w:t>2</w:t>
            </w:r>
            <w:r>
              <w:rPr>
                <w:rFonts w:hint="eastAsia" w:ascii="宋体" w:cs="宋体"/>
                <w:sz w:val="23"/>
                <w:szCs w:val="23"/>
              </w:rPr>
              <w:t>年及以上</w:t>
            </w:r>
            <w:r>
              <w:rPr>
                <w:rFonts w:hint="eastAsia" w:ascii="宋体" w:hAnsi="宋体" w:cs="宋体"/>
                <w:sz w:val="23"/>
                <w:szCs w:val="23"/>
              </w:rPr>
              <w:t>融资岗位相关工作经验者优先，并可放宽专业条件限制；</w:t>
            </w:r>
          </w:p>
          <w:p>
            <w:pPr>
              <w:pStyle w:val="3"/>
              <w:ind w:left="0" w:leftChars="0"/>
              <w:rPr>
                <w:rFonts w:ascii="宋体" w:hAnsi="宋体" w:cs="宋体"/>
                <w:sz w:val="23"/>
                <w:szCs w:val="23"/>
              </w:rPr>
            </w:pPr>
            <w:r>
              <w:rPr>
                <w:rFonts w:ascii="宋体" w:hAnsi="宋体" w:cs="宋体"/>
                <w:sz w:val="23"/>
                <w:szCs w:val="23"/>
              </w:rPr>
              <w:t>5.</w:t>
            </w:r>
            <w:r>
              <w:rPr>
                <w:rFonts w:hint="eastAsia" w:ascii="宋体" w:hAnsi="宋体" w:cs="宋体"/>
                <w:sz w:val="23"/>
                <w:szCs w:val="23"/>
              </w:rPr>
              <w:t>限男性；</w:t>
            </w:r>
          </w:p>
          <w:p>
            <w:pPr>
              <w:pStyle w:val="3"/>
              <w:ind w:left="0" w:leftChars="0"/>
            </w:pPr>
            <w:r>
              <w:rPr>
                <w:rFonts w:hint="eastAsia" w:ascii="宋体" w:hAnsi="宋体" w:cs="宋体"/>
                <w:sz w:val="23"/>
                <w:szCs w:val="23"/>
              </w:rPr>
              <w:t>6</w:t>
            </w:r>
            <w:r>
              <w:rPr>
                <w:rFonts w:ascii="宋体" w:hAnsi="宋体" w:cs="宋体"/>
                <w:sz w:val="23"/>
                <w:szCs w:val="23"/>
              </w:rPr>
              <w:t>.</w:t>
            </w:r>
            <w:r>
              <w:rPr>
                <w:rFonts w:hint="eastAsia" w:ascii="宋体" w:hAnsi="宋体" w:cs="宋体"/>
                <w:sz w:val="23"/>
                <w:szCs w:val="23"/>
              </w:rPr>
              <w:t>可接受2</w:t>
            </w:r>
            <w:r>
              <w:rPr>
                <w:rFonts w:ascii="宋体" w:hAnsi="宋体" w:cs="宋体"/>
                <w:sz w:val="23"/>
                <w:szCs w:val="23"/>
              </w:rPr>
              <w:t>024</w:t>
            </w:r>
            <w:r>
              <w:rPr>
                <w:rFonts w:hint="eastAsia" w:ascii="宋体" w:hAnsi="宋体" w:cs="宋体"/>
                <w:sz w:val="23"/>
                <w:szCs w:val="23"/>
              </w:rPr>
              <w:t>届毕业生。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10-16</w:t>
            </w:r>
            <w:r>
              <w:rPr>
                <w:rFonts w:hint="eastAsia" w:ascii="宋体" w:hAnsi="宋体"/>
                <w:sz w:val="24"/>
              </w:rPr>
              <w:t>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1" w:hRule="atLeast"/>
          <w:jc w:val="center"/>
        </w:trPr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7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财务经理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1989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日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含</w:t>
            </w:r>
            <w:r>
              <w:rPr>
                <w:rFonts w:ascii="宋体" w:hAnsi="宋体"/>
                <w:sz w:val="24"/>
              </w:rPr>
              <w:t>)</w:t>
            </w:r>
            <w:r>
              <w:rPr>
                <w:rFonts w:hint="eastAsia" w:ascii="宋体" w:hAnsi="宋体"/>
                <w:sz w:val="24"/>
              </w:rPr>
              <w:t>以后出生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统招本科及以上学历，毕业院校为“211”、“9</w:t>
            </w:r>
            <w:r>
              <w:rPr>
                <w:rFonts w:ascii="宋体" w:hAnsi="宋体"/>
                <w:sz w:val="24"/>
              </w:rPr>
              <w:t>85</w:t>
            </w:r>
            <w:r>
              <w:rPr>
                <w:rFonts w:hint="eastAsia" w:ascii="宋体" w:hAnsi="宋体"/>
                <w:sz w:val="24"/>
              </w:rPr>
              <w:t>”高校或世界排名前</w:t>
            </w:r>
            <w:r>
              <w:rPr>
                <w:rFonts w:ascii="宋体" w:hAnsi="宋体"/>
                <w:sz w:val="24"/>
              </w:rPr>
              <w:t>500</w:t>
            </w:r>
            <w:r>
              <w:rPr>
                <w:rFonts w:hint="eastAsia" w:ascii="宋体" w:hAnsi="宋体"/>
                <w:sz w:val="24"/>
              </w:rPr>
              <w:t>院校并取得相应学位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具备注册国际投资分析师、金融风险管理师、特许金融分析师三级、注册会计师（含全科合格证）或高级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财会</w:t>
            </w:r>
            <w:r>
              <w:rPr>
                <w:rFonts w:hint="eastAsia" w:ascii="宋体" w:hAnsi="宋体" w:cs="宋体"/>
                <w:sz w:val="24"/>
              </w:rPr>
              <w:t>职称者可放宽年龄、毕业院校及专业条件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会计、财务、审计、经济或金融类等相关专业</w:t>
            </w:r>
          </w:p>
        </w:tc>
        <w:tc>
          <w:tcPr>
            <w:tcW w:w="4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1.</w:t>
            </w:r>
            <w:r>
              <w:rPr>
                <w:rFonts w:hint="eastAsia" w:ascii="宋体" w:cs="宋体"/>
                <w:sz w:val="23"/>
                <w:szCs w:val="23"/>
              </w:rPr>
              <w:t>具备良好的敬业精神和职业道德，责任心强、抗压能力强，服从公司的统一调配；</w:t>
            </w:r>
          </w:p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2.</w:t>
            </w:r>
            <w:r>
              <w:rPr>
                <w:rFonts w:hint="eastAsia" w:ascii="宋体" w:cs="宋体"/>
                <w:sz w:val="23"/>
                <w:szCs w:val="23"/>
              </w:rPr>
              <w:t>熟练掌握财务管理、财务结算、会计核算、税务等专业知识；</w:t>
            </w:r>
          </w:p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3.</w:t>
            </w:r>
            <w:r>
              <w:rPr>
                <w:rFonts w:hint="eastAsia" w:ascii="宋体" w:cs="宋体"/>
                <w:sz w:val="23"/>
                <w:szCs w:val="23"/>
              </w:rPr>
              <w:t>熟练使用财务软件；</w:t>
            </w:r>
            <w:r>
              <w:rPr>
                <w:rFonts w:ascii="宋体" w:cs="宋体"/>
                <w:sz w:val="23"/>
                <w:szCs w:val="23"/>
              </w:rPr>
              <w:t xml:space="preserve">  </w:t>
            </w:r>
          </w:p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4.</w:t>
            </w:r>
            <w:r>
              <w:rPr>
                <w:rFonts w:hint="eastAsia" w:ascii="宋体" w:cs="宋体"/>
                <w:sz w:val="23"/>
                <w:szCs w:val="23"/>
              </w:rPr>
              <w:t>具有</w:t>
            </w:r>
            <w:r>
              <w:rPr>
                <w:rFonts w:ascii="宋体" w:cs="宋体"/>
                <w:sz w:val="23"/>
                <w:szCs w:val="23"/>
              </w:rPr>
              <w:t>2</w:t>
            </w:r>
            <w:r>
              <w:rPr>
                <w:rFonts w:hint="eastAsia" w:ascii="宋体" w:cs="宋体"/>
                <w:sz w:val="23"/>
                <w:szCs w:val="23"/>
              </w:rPr>
              <w:t>年及以上主管会计、贸易业务结算岗位工作经验者优先；</w:t>
            </w:r>
          </w:p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hint="eastAsia" w:ascii="宋体" w:cs="宋体"/>
                <w:sz w:val="23"/>
                <w:szCs w:val="23"/>
              </w:rPr>
              <w:t>5</w:t>
            </w:r>
            <w:r>
              <w:rPr>
                <w:rFonts w:ascii="宋体" w:cs="宋体"/>
                <w:sz w:val="23"/>
                <w:szCs w:val="23"/>
              </w:rPr>
              <w:t>.</w:t>
            </w:r>
            <w:r>
              <w:rPr>
                <w:rFonts w:hint="eastAsia" w:ascii="宋体" w:hAnsi="宋体" w:cs="宋体"/>
                <w:sz w:val="23"/>
                <w:szCs w:val="23"/>
              </w:rPr>
              <w:t>可接受2</w:t>
            </w:r>
            <w:r>
              <w:rPr>
                <w:rFonts w:ascii="宋体" w:hAnsi="宋体" w:cs="宋体"/>
                <w:sz w:val="23"/>
                <w:szCs w:val="23"/>
              </w:rPr>
              <w:t>024</w:t>
            </w:r>
            <w:r>
              <w:rPr>
                <w:rFonts w:hint="eastAsia" w:ascii="宋体" w:hAnsi="宋体" w:cs="宋体"/>
                <w:sz w:val="23"/>
                <w:szCs w:val="23"/>
              </w:rPr>
              <w:t>届毕业生。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10-16</w:t>
            </w:r>
            <w:r>
              <w:rPr>
                <w:rFonts w:hint="eastAsia" w:ascii="宋体" w:hAnsi="宋体"/>
                <w:sz w:val="24"/>
              </w:rPr>
              <w:t>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8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人事经理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1989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</w:rPr>
              <w:t>日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含</w:t>
            </w:r>
            <w:r>
              <w:rPr>
                <w:rFonts w:ascii="宋体" w:hAnsi="宋体"/>
                <w:sz w:val="24"/>
              </w:rPr>
              <w:t>)</w:t>
            </w:r>
            <w:r>
              <w:rPr>
                <w:rFonts w:hint="eastAsia" w:ascii="宋体" w:hAnsi="宋体"/>
                <w:sz w:val="24"/>
              </w:rPr>
              <w:t>以后出生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统招本科及以上学历，毕业院校为“211”、“9</w:t>
            </w:r>
            <w:r>
              <w:rPr>
                <w:rFonts w:ascii="宋体" w:hAnsi="宋体"/>
                <w:sz w:val="24"/>
              </w:rPr>
              <w:t>85</w:t>
            </w:r>
            <w:r>
              <w:rPr>
                <w:rFonts w:hint="eastAsia" w:ascii="宋体" w:hAnsi="宋体"/>
                <w:sz w:val="24"/>
              </w:rPr>
              <w:t>”高校或世界排名前</w:t>
            </w:r>
            <w:r>
              <w:rPr>
                <w:rFonts w:ascii="宋体" w:hAnsi="宋体"/>
                <w:sz w:val="24"/>
              </w:rPr>
              <w:t>500</w:t>
            </w:r>
            <w:r>
              <w:rPr>
                <w:rFonts w:hint="eastAsia" w:ascii="宋体" w:hAnsi="宋体"/>
                <w:sz w:val="24"/>
              </w:rPr>
              <w:t>院校并取得相应学位</w:t>
            </w:r>
          </w:p>
        </w:tc>
        <w:tc>
          <w:tcPr>
            <w:tcW w:w="28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/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人力资源管理、经济和管理学大类、文史哲大类等相关专业</w:t>
            </w:r>
          </w:p>
        </w:tc>
        <w:tc>
          <w:tcPr>
            <w:tcW w:w="4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1.</w:t>
            </w:r>
            <w:r>
              <w:rPr>
                <w:rFonts w:hint="eastAsia" w:ascii="宋体" w:hAnsi="宋体" w:cs="宋体"/>
                <w:sz w:val="22"/>
                <w:szCs w:val="22"/>
              </w:rPr>
              <w:t>具备良好的敬业精神和职业道德，责任心强、抗压能力强，服从公司的统一调配；</w:t>
            </w:r>
          </w:p>
          <w:p>
            <w:pPr>
              <w:pStyle w:val="2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2.</w:t>
            </w:r>
            <w:r>
              <w:rPr>
                <w:rFonts w:hint="eastAsia" w:ascii="Arial" w:hAnsi="Arial" w:cs="Arial"/>
                <w:sz w:val="22"/>
                <w:szCs w:val="22"/>
                <w:shd w:val="clear" w:color="auto" w:fill="FFFFFF"/>
              </w:rPr>
              <w:t>熟悉国家、地方劳动人事政策法规，社会保险与劳动关系方面的政策法规</w:t>
            </w:r>
            <w:r>
              <w:rPr>
                <w:rFonts w:hint="eastAsia" w:ascii="宋体" w:hAnsi="宋体" w:cs="宋体"/>
                <w:sz w:val="22"/>
                <w:szCs w:val="22"/>
              </w:rPr>
              <w:t>；</w:t>
            </w:r>
          </w:p>
          <w:p>
            <w:pPr>
              <w:spacing w:line="260" w:lineRule="exact"/>
              <w:rPr>
                <w:rFonts w:ascii="宋体" w:cs="宋体"/>
                <w:sz w:val="22"/>
                <w:szCs w:val="22"/>
              </w:rPr>
            </w:pPr>
            <w:r>
              <w:rPr>
                <w:rFonts w:ascii="宋体" w:hAnsi="宋体" w:cs="宋体"/>
                <w:sz w:val="22"/>
                <w:szCs w:val="22"/>
              </w:rPr>
              <w:t>3.</w:t>
            </w:r>
            <w:r>
              <w:rPr>
                <w:rFonts w:hint="eastAsia" w:ascii="宋体" w:hAnsi="宋体" w:cs="宋体"/>
                <w:sz w:val="22"/>
                <w:szCs w:val="22"/>
              </w:rPr>
              <w:t>在人员招募、引进、培训开发及员工关系、激励等方面有较强操作能力；</w:t>
            </w:r>
          </w:p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4.</w:t>
            </w:r>
            <w:r>
              <w:rPr>
                <w:rFonts w:hint="eastAsia" w:ascii="宋体" w:cs="宋体"/>
                <w:sz w:val="23"/>
                <w:szCs w:val="23"/>
              </w:rPr>
              <w:t>具备良好的协调沟通能力、逻辑思维能力及工作推动力；</w:t>
            </w:r>
          </w:p>
          <w:p>
            <w:pPr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5.</w:t>
            </w:r>
            <w:r>
              <w:rPr>
                <w:rFonts w:hint="eastAsia" w:ascii="宋体" w:cs="宋体"/>
                <w:sz w:val="23"/>
                <w:szCs w:val="23"/>
              </w:rPr>
              <w:t>具有</w:t>
            </w:r>
            <w:r>
              <w:rPr>
                <w:rFonts w:ascii="宋体" w:cs="宋体"/>
                <w:sz w:val="23"/>
                <w:szCs w:val="23"/>
              </w:rPr>
              <w:t>2</w:t>
            </w:r>
            <w:r>
              <w:rPr>
                <w:rFonts w:hint="eastAsia" w:ascii="宋体" w:cs="宋体"/>
                <w:sz w:val="23"/>
                <w:szCs w:val="23"/>
              </w:rPr>
              <w:t>年及以上中大型企业薪酬管理或员工培训实操经验者优先，并可放宽专业条件限制；</w:t>
            </w:r>
          </w:p>
          <w:p>
            <w:pPr>
              <w:pStyle w:val="2"/>
              <w:spacing w:line="260" w:lineRule="exact"/>
              <w:rPr>
                <w:rFonts w:ascii="宋体" w:cs="宋体"/>
                <w:sz w:val="23"/>
                <w:szCs w:val="23"/>
              </w:rPr>
            </w:pPr>
            <w:r>
              <w:rPr>
                <w:rFonts w:hint="eastAsia"/>
              </w:rPr>
              <w:t>6</w:t>
            </w:r>
            <w:r>
              <w:rPr>
                <w:rFonts w:hint="eastAsia" w:ascii="宋体" w:hAnsi="宋体" w:cs="宋体"/>
                <w:sz w:val="23"/>
                <w:szCs w:val="23"/>
              </w:rPr>
              <w:t>可接受2</w:t>
            </w:r>
            <w:r>
              <w:rPr>
                <w:rFonts w:ascii="宋体" w:hAnsi="宋体" w:cs="宋体"/>
                <w:sz w:val="23"/>
                <w:szCs w:val="23"/>
              </w:rPr>
              <w:t>024</w:t>
            </w:r>
            <w:r>
              <w:rPr>
                <w:rFonts w:hint="eastAsia" w:ascii="宋体" w:hAnsi="宋体" w:cs="宋体"/>
                <w:sz w:val="23"/>
                <w:szCs w:val="23"/>
              </w:rPr>
              <w:t>届毕业生。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10-16</w:t>
            </w:r>
            <w:r>
              <w:rPr>
                <w:rFonts w:hint="eastAsia" w:ascii="宋体" w:hAnsi="宋体"/>
                <w:sz w:val="24"/>
              </w:rPr>
              <w:t>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9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实习生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若干</w:t>
            </w:r>
          </w:p>
        </w:tc>
        <w:tc>
          <w:tcPr>
            <w:tcW w:w="64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w:t>211/985</w:t>
            </w:r>
            <w:r>
              <w:rPr>
                <w:rFonts w:hint="eastAsia" w:asciiTheme="minorEastAsia" w:hAnsiTheme="minorEastAsia" w:eastAsiaTheme="minorEastAsia"/>
                <w:sz w:val="24"/>
              </w:rPr>
              <w:t>、世界排名前</w:t>
            </w:r>
            <w:r>
              <w:rPr>
                <w:rFonts w:asciiTheme="minorEastAsia" w:hAnsiTheme="minorEastAsia" w:eastAsiaTheme="minorEastAsia"/>
                <w:sz w:val="24"/>
              </w:rPr>
              <w:t>500</w:t>
            </w:r>
            <w:r>
              <w:rPr>
                <w:rFonts w:hint="eastAsia" w:asciiTheme="minorEastAsia" w:hAnsiTheme="minorEastAsia" w:eastAsiaTheme="minorEastAsia"/>
                <w:sz w:val="24"/>
              </w:rPr>
              <w:t>的大学院校在册学生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经济和管理学大类、文史哲大类等相关专业</w:t>
            </w:r>
          </w:p>
        </w:tc>
        <w:tc>
          <w:tcPr>
            <w:tcW w:w="4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1.</w:t>
            </w:r>
            <w:r>
              <w:rPr>
                <w:rFonts w:hint="eastAsia" w:ascii="宋体" w:cs="宋体"/>
                <w:sz w:val="23"/>
                <w:szCs w:val="23"/>
              </w:rPr>
              <w:t>具备良好的敬业精神和职业道德，责任心强、抗压能力强，服从公司的统一调配；</w:t>
            </w:r>
          </w:p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2.</w:t>
            </w:r>
            <w:r>
              <w:rPr>
                <w:rFonts w:hint="eastAsia" w:ascii="宋体" w:cs="宋体"/>
                <w:sz w:val="23"/>
                <w:szCs w:val="23"/>
              </w:rPr>
              <w:t>具备较高的政治素养，遵章守纪；</w:t>
            </w:r>
          </w:p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3.</w:t>
            </w:r>
            <w:r>
              <w:rPr>
                <w:rFonts w:hint="eastAsia" w:ascii="宋体" w:cs="宋体"/>
                <w:sz w:val="23"/>
                <w:szCs w:val="23"/>
              </w:rPr>
              <w:t>身体健康，无传染病及其他疾病；</w:t>
            </w:r>
          </w:p>
          <w:p>
            <w:pPr>
              <w:rPr>
                <w:rFonts w:ascii="宋体" w:cs="宋体"/>
                <w:sz w:val="23"/>
                <w:szCs w:val="23"/>
              </w:rPr>
            </w:pPr>
            <w:r>
              <w:rPr>
                <w:rFonts w:ascii="宋体" w:cs="宋体"/>
                <w:sz w:val="23"/>
                <w:szCs w:val="23"/>
              </w:rPr>
              <w:t>4.</w:t>
            </w:r>
            <w:r>
              <w:rPr>
                <w:rFonts w:hint="eastAsia" w:ascii="宋体" w:cs="宋体"/>
                <w:sz w:val="23"/>
                <w:szCs w:val="23"/>
              </w:rPr>
              <w:t>公司认为需要具备的其他条件。</w:t>
            </w:r>
          </w:p>
        </w:tc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bCs/>
                <w:sz w:val="24"/>
              </w:rPr>
            </w:pPr>
            <w:r>
              <w:rPr>
                <w:rFonts w:ascii="宋体" w:hAnsi="宋体" w:cs="宋体"/>
                <w:bCs/>
                <w:sz w:val="24"/>
              </w:rPr>
              <w:t>/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4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正式员工</w:t>
            </w:r>
          </w:p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招聘合计</w:t>
            </w:r>
          </w:p>
        </w:tc>
        <w:tc>
          <w:tcPr>
            <w:tcW w:w="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ascii="宋体" w:hAnsi="宋体" w:cs="宋体"/>
                <w:b/>
                <w:bCs/>
                <w:sz w:val="24"/>
              </w:rPr>
              <w:t>1</w:t>
            </w:r>
            <w:r>
              <w:rPr>
                <w:rFonts w:hint="eastAsia" w:ascii="宋体" w:hAnsi="宋体" w:cs="宋体"/>
                <w:b/>
                <w:bCs/>
                <w:sz w:val="24"/>
              </w:rPr>
              <w:t>0</w:t>
            </w:r>
          </w:p>
        </w:tc>
        <w:tc>
          <w:tcPr>
            <w:tcW w:w="1388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 w:val="24"/>
              </w:rPr>
            </w:pPr>
          </w:p>
        </w:tc>
      </w:tr>
    </w:tbl>
    <w:p>
      <w:pPr>
        <w:rPr>
          <w:rFonts w:ascii="宋体"/>
          <w:sz w:val="24"/>
        </w:rPr>
      </w:pPr>
    </w:p>
    <w:p>
      <w:pPr>
        <w:rPr>
          <w:rFonts w:ascii="宋体" w:cs="宋体"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备注：</w:t>
      </w:r>
      <w:r>
        <w:rPr>
          <w:rFonts w:ascii="宋体" w:hAnsi="宋体" w:cs="宋体"/>
          <w:bCs/>
          <w:color w:val="000000"/>
          <w:sz w:val="24"/>
        </w:rPr>
        <w:t>1</w:t>
      </w:r>
      <w:r>
        <w:rPr>
          <w:rFonts w:ascii="宋体" w:cs="宋体"/>
          <w:bCs/>
          <w:color w:val="000000"/>
          <w:sz w:val="24"/>
        </w:rPr>
        <w:t>.</w:t>
      </w:r>
      <w:r>
        <w:rPr>
          <w:rFonts w:hint="eastAsia" w:ascii="宋体" w:hAnsi="宋体" w:cs="宋体"/>
          <w:bCs/>
          <w:color w:val="000000"/>
          <w:sz w:val="24"/>
        </w:rPr>
        <w:t>应聘条件放宽范围为年龄不早于</w:t>
      </w:r>
      <w:r>
        <w:rPr>
          <w:rFonts w:ascii="宋体" w:hAnsi="宋体" w:cs="宋体"/>
          <w:bCs/>
          <w:color w:val="000000"/>
          <w:sz w:val="24"/>
        </w:rPr>
        <w:t>1984</w:t>
      </w:r>
      <w:r>
        <w:rPr>
          <w:rFonts w:hint="eastAsia" w:ascii="宋体" w:hAnsi="宋体" w:cs="宋体"/>
          <w:bCs/>
          <w:color w:val="000000"/>
          <w:sz w:val="24"/>
        </w:rPr>
        <w:t>年</w:t>
      </w:r>
      <w:r>
        <w:rPr>
          <w:rFonts w:ascii="宋体" w:hAnsi="宋体" w:cs="宋体"/>
          <w:bCs/>
          <w:color w:val="000000"/>
          <w:sz w:val="24"/>
        </w:rPr>
        <w:t>1</w:t>
      </w:r>
      <w:r>
        <w:rPr>
          <w:rFonts w:hint="eastAsia" w:ascii="宋体" w:hAnsi="宋体" w:cs="宋体"/>
          <w:bCs/>
          <w:color w:val="000000"/>
          <w:sz w:val="24"/>
        </w:rPr>
        <w:t>月</w:t>
      </w:r>
      <w:r>
        <w:rPr>
          <w:rFonts w:ascii="宋体" w:hAnsi="宋体" w:cs="宋体"/>
          <w:bCs/>
          <w:color w:val="000000"/>
          <w:sz w:val="24"/>
        </w:rPr>
        <w:t>1</w:t>
      </w:r>
      <w:r>
        <w:rPr>
          <w:rFonts w:hint="eastAsia" w:ascii="宋体" w:hAnsi="宋体" w:cs="宋体"/>
          <w:bCs/>
          <w:color w:val="000000"/>
          <w:sz w:val="24"/>
        </w:rPr>
        <w:t>日出生，毕业院校需为统招二本</w:t>
      </w:r>
      <w:r>
        <w:rPr>
          <w:rFonts w:ascii="宋体" w:hAnsi="宋体" w:cs="宋体"/>
          <w:bCs/>
          <w:color w:val="000000"/>
          <w:sz w:val="24"/>
        </w:rPr>
        <w:t>(</w:t>
      </w:r>
      <w:r>
        <w:rPr>
          <w:rFonts w:hint="eastAsia" w:ascii="宋体" w:hAnsi="宋体" w:cs="宋体"/>
          <w:bCs/>
          <w:color w:val="000000"/>
          <w:sz w:val="24"/>
        </w:rPr>
        <w:t>非独立学院</w:t>
      </w:r>
      <w:r>
        <w:rPr>
          <w:rFonts w:ascii="宋体" w:hAnsi="宋体" w:cs="宋体"/>
          <w:bCs/>
          <w:color w:val="000000"/>
          <w:sz w:val="24"/>
        </w:rPr>
        <w:t>)</w:t>
      </w:r>
      <w:r>
        <w:rPr>
          <w:rFonts w:hint="eastAsia" w:ascii="宋体" w:hAnsi="宋体" w:cs="宋体"/>
          <w:bCs/>
          <w:color w:val="000000"/>
          <w:sz w:val="24"/>
        </w:rPr>
        <w:t>及以上院校；</w:t>
      </w:r>
    </w:p>
    <w:p>
      <w:pPr>
        <w:pStyle w:val="2"/>
        <w:rPr>
          <w:rFonts w:ascii="宋体" w:cs="宋体"/>
          <w:bCs/>
          <w:color w:val="000000"/>
          <w:sz w:val="24"/>
        </w:rPr>
      </w:pPr>
      <w:r>
        <w:rPr>
          <w:rFonts w:ascii="宋体" w:hAnsi="宋体" w:cs="宋体"/>
          <w:bCs/>
          <w:color w:val="000000"/>
          <w:sz w:val="24"/>
        </w:rPr>
        <w:t xml:space="preserve">      2</w:t>
      </w:r>
      <w:r>
        <w:rPr>
          <w:rFonts w:ascii="宋体" w:cs="宋体"/>
          <w:bCs/>
          <w:color w:val="000000"/>
          <w:sz w:val="24"/>
        </w:rPr>
        <w:t>.</w:t>
      </w:r>
      <w:r>
        <w:rPr>
          <w:rFonts w:hint="eastAsia" w:ascii="宋体" w:hAnsi="宋体" w:cs="宋体"/>
          <w:bCs/>
          <w:color w:val="000000"/>
          <w:sz w:val="24"/>
        </w:rPr>
        <w:t>工作年限计算截止日期为</w:t>
      </w:r>
      <w:r>
        <w:rPr>
          <w:rFonts w:ascii="宋体" w:hAnsi="宋体" w:cs="宋体"/>
          <w:bCs/>
          <w:color w:val="000000"/>
          <w:sz w:val="24"/>
        </w:rPr>
        <w:t>2024</w:t>
      </w:r>
      <w:r>
        <w:rPr>
          <w:rFonts w:hint="eastAsia" w:ascii="宋体" w:hAnsi="宋体" w:cs="宋体"/>
          <w:bCs/>
          <w:color w:val="000000"/>
          <w:sz w:val="24"/>
        </w:rPr>
        <w:t>年1月，岗位所要求的工作经历应为全职工作经历，工作年限按足年足月累计计算。统招在读期间（含国外留学学习期间）的实习、兼职、参加社会实践等不能计算为工作经历时间；</w:t>
      </w:r>
    </w:p>
    <w:p>
      <w:pPr>
        <w:ind w:firstLine="720" w:firstLineChars="300"/>
        <w:rPr>
          <w:rFonts w:ascii="宋体" w:cs="宋体"/>
          <w:bCs/>
          <w:color w:val="000000"/>
          <w:sz w:val="24"/>
        </w:rPr>
      </w:pPr>
      <w:r>
        <w:rPr>
          <w:rFonts w:ascii="宋体" w:hAnsi="宋体" w:cs="宋体"/>
          <w:bCs/>
          <w:color w:val="000000"/>
          <w:sz w:val="24"/>
        </w:rPr>
        <w:t>3.</w:t>
      </w:r>
      <w:r>
        <w:rPr>
          <w:rFonts w:hint="eastAsia" w:ascii="宋体" w:hAnsi="宋体" w:cs="宋体"/>
          <w:bCs/>
          <w:color w:val="000000"/>
          <w:sz w:val="24"/>
        </w:rPr>
        <w:t>职称及资格证书应在2</w:t>
      </w:r>
      <w:r>
        <w:rPr>
          <w:rFonts w:ascii="宋体" w:hAnsi="宋体" w:cs="宋体"/>
          <w:bCs/>
          <w:color w:val="000000"/>
          <w:sz w:val="24"/>
        </w:rPr>
        <w:t>024</w:t>
      </w:r>
      <w:r>
        <w:rPr>
          <w:rFonts w:hint="eastAsia" w:ascii="宋体" w:hAnsi="宋体" w:cs="宋体"/>
          <w:bCs/>
          <w:color w:val="000000"/>
          <w:sz w:val="24"/>
        </w:rPr>
        <w:t>年1月10日前取得；</w:t>
      </w:r>
    </w:p>
    <w:p>
      <w:pPr>
        <w:rPr>
          <w:rFonts w:ascii="宋体" w:cs="宋体"/>
          <w:bCs/>
          <w:color w:val="000000"/>
          <w:sz w:val="24"/>
        </w:rPr>
      </w:pPr>
      <w:r>
        <w:rPr>
          <w:rFonts w:ascii="宋体" w:hAnsi="宋体" w:cs="宋体"/>
          <w:bCs/>
          <w:color w:val="000000"/>
          <w:sz w:val="24"/>
        </w:rPr>
        <w:t xml:space="preserve">      4</w:t>
      </w:r>
      <w:r>
        <w:rPr>
          <w:rFonts w:ascii="宋体" w:cs="宋体"/>
          <w:bCs/>
          <w:color w:val="000000"/>
          <w:sz w:val="24"/>
        </w:rPr>
        <w:t>.2024</w:t>
      </w:r>
      <w:r>
        <w:rPr>
          <w:rFonts w:hint="eastAsia" w:ascii="宋体" w:cs="宋体"/>
          <w:bCs/>
          <w:color w:val="000000"/>
          <w:sz w:val="24"/>
        </w:rPr>
        <w:t>届</w:t>
      </w:r>
      <w:r>
        <w:rPr>
          <w:rFonts w:hint="eastAsia" w:ascii="宋体" w:hAnsi="宋体" w:cs="宋体"/>
          <w:bCs/>
          <w:color w:val="000000"/>
          <w:sz w:val="24"/>
        </w:rPr>
        <w:t>毕业生须在2024年7月31日前毕业并获取相应学位，报到时须获得国家认可的毕业证和学位证（国家教育部出具的学历学位认证书）；实习生须在</w:t>
      </w:r>
      <w:r>
        <w:rPr>
          <w:rFonts w:ascii="宋体" w:hAnsi="宋体" w:cs="宋体"/>
          <w:bCs/>
          <w:color w:val="000000"/>
          <w:sz w:val="24"/>
        </w:rPr>
        <w:t>2025</w:t>
      </w:r>
      <w:r>
        <w:rPr>
          <w:rFonts w:hint="eastAsia" w:ascii="宋体" w:hAnsi="宋体" w:cs="宋体"/>
          <w:bCs/>
          <w:color w:val="000000"/>
          <w:sz w:val="24"/>
        </w:rPr>
        <w:t>年</w:t>
      </w:r>
      <w:r>
        <w:rPr>
          <w:rFonts w:ascii="宋体" w:hAnsi="宋体" w:cs="宋体"/>
          <w:bCs/>
          <w:color w:val="000000"/>
          <w:sz w:val="24"/>
        </w:rPr>
        <w:t>7</w:t>
      </w:r>
      <w:r>
        <w:rPr>
          <w:rFonts w:hint="eastAsia" w:ascii="宋体" w:hAnsi="宋体" w:cs="宋体"/>
          <w:bCs/>
          <w:color w:val="000000"/>
          <w:sz w:val="24"/>
        </w:rPr>
        <w:t>月</w:t>
      </w:r>
      <w:r>
        <w:rPr>
          <w:rFonts w:ascii="宋体" w:hAnsi="宋体" w:cs="宋体"/>
          <w:bCs/>
          <w:color w:val="000000"/>
          <w:sz w:val="24"/>
        </w:rPr>
        <w:t>31</w:t>
      </w:r>
      <w:r>
        <w:rPr>
          <w:rFonts w:hint="eastAsia" w:ascii="宋体" w:hAnsi="宋体" w:cs="宋体"/>
          <w:bCs/>
          <w:color w:val="000000"/>
          <w:sz w:val="24"/>
        </w:rPr>
        <w:t>日前毕业并获取相应学位；</w:t>
      </w:r>
    </w:p>
    <w:p>
      <w:pPr>
        <w:rPr>
          <w:rFonts w:ascii="宋体"/>
          <w:sz w:val="24"/>
        </w:rPr>
      </w:pPr>
      <w:r>
        <w:rPr>
          <w:rFonts w:ascii="宋体" w:hAnsi="宋体" w:cs="宋体"/>
          <w:bCs/>
          <w:color w:val="000000"/>
          <w:sz w:val="24"/>
        </w:rPr>
        <w:t xml:space="preserve">      5</w:t>
      </w:r>
      <w:r>
        <w:rPr>
          <w:rFonts w:ascii="宋体" w:cs="宋体"/>
          <w:bCs/>
          <w:color w:val="000000"/>
          <w:sz w:val="24"/>
        </w:rPr>
        <w:t>.</w:t>
      </w:r>
      <w:r>
        <w:rPr>
          <w:rFonts w:hint="eastAsia" w:ascii="宋体" w:hAnsi="宋体" w:cs="宋体"/>
          <w:bCs/>
          <w:color w:val="000000"/>
          <w:sz w:val="24"/>
        </w:rPr>
        <w:t>录用为实习生的，在后续招聘中，若符合招聘要求的，同等条件下可提前录用。</w:t>
      </w:r>
    </w:p>
    <w:p/>
    <w:sectPr>
      <w:pgSz w:w="16840" w:h="11907" w:orient="landscape"/>
      <w:pgMar w:top="1418" w:right="1418" w:bottom="1418" w:left="1418" w:header="851" w:footer="113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jYmYxMjg5ZTg1MTkwMWViNGVkZjE2NTVjNDg4ZjkifQ=="/>
  </w:docVars>
  <w:rsids>
    <w:rsidRoot w:val="7EBB02B0"/>
    <w:rsid w:val="00004862"/>
    <w:rsid w:val="00D27EAB"/>
    <w:rsid w:val="00F72228"/>
    <w:rsid w:val="0A933103"/>
    <w:rsid w:val="14AC729D"/>
    <w:rsid w:val="3E3C56CA"/>
    <w:rsid w:val="61DC44FC"/>
    <w:rsid w:val="66A6313A"/>
    <w:rsid w:val="689A3147"/>
    <w:rsid w:val="74E91CC2"/>
    <w:rsid w:val="7EBB0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9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</w:style>
  <w:style w:type="paragraph" w:styleId="3">
    <w:name w:val="toc 5"/>
    <w:basedOn w:val="1"/>
    <w:next w:val="1"/>
    <w:qFormat/>
    <w:uiPriority w:val="99"/>
    <w:pPr>
      <w:ind w:left="1680" w:leftChars="800"/>
    </w:pPr>
  </w:style>
  <w:style w:type="paragraph" w:customStyle="1" w:styleId="6">
    <w:name w:val="样式2"/>
    <w:basedOn w:val="1"/>
    <w:next w:val="1"/>
    <w:qFormat/>
    <w:uiPriority w:val="0"/>
    <w:pPr>
      <w:spacing w:line="630" w:lineRule="exact"/>
      <w:jc w:val="center"/>
    </w:pPr>
    <w:rPr>
      <w:rFonts w:hint="eastAsia" w:ascii="仿宋_GB2312" w:hAns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jobs</Company>
  <Pages>4</Pages>
  <Words>509</Words>
  <Characters>2902</Characters>
  <Lines>24</Lines>
  <Paragraphs>6</Paragraphs>
  <TotalTime>7</TotalTime>
  <ScaleCrop>false</ScaleCrop>
  <LinksUpToDate>false</LinksUpToDate>
  <CharactersWithSpaces>3405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2024-01-09T06:09:00Z</dcterms:created>
  <dc:creator>李敏敏</dc:creator>
  <cp:lastModifiedBy>tulip</cp:lastModifiedBy>
  <cp:lastPrinted>2024-01-09T06:12:00Z</cp:lastPrinted>
  <dcterms:modified xsi:type="dcterms:W3CDTF">2024-01-10T05:51:38Z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0CA44C97789B442F857AF4A77E5B67FF_11</vt:lpwstr>
  </property>
</Properties>
</file>